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21" w:rsidRPr="00DF1EF5" w:rsidRDefault="00A95E72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DF1EF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Obec Dolné Dubové </w:t>
      </w:r>
    </w:p>
    <w:p w:rsidR="00A95E72" w:rsidRDefault="00A95E72" w:rsidP="002D6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5E72" w:rsidRPr="00A40C3F" w:rsidRDefault="00A95E72" w:rsidP="00A95E72">
      <w:pPr>
        <w:pStyle w:val="Default"/>
        <w:spacing w:before="60" w:line="360" w:lineRule="auto"/>
        <w:jc w:val="both"/>
        <w:rPr>
          <w:rFonts w:ascii="Times New Roman" w:hAnsi="Times New Roman" w:cs="Times New Roman"/>
          <w:b/>
          <w:bCs/>
          <w:i/>
          <w:iCs/>
          <w:spacing w:val="6"/>
          <w:szCs w:val="32"/>
        </w:rPr>
      </w:pPr>
    </w:p>
    <w:p w:rsidR="00A95E72" w:rsidRDefault="00A95E72" w:rsidP="00A95E72">
      <w:pPr>
        <w:pStyle w:val="Nzov"/>
        <w:tabs>
          <w:tab w:val="left" w:pos="1530"/>
        </w:tabs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34925</wp:posOffset>
            </wp:positionV>
            <wp:extent cx="84137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9" y="21150"/>
                <wp:lineTo x="21029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E72" w:rsidRDefault="00A95E72" w:rsidP="00A95E72">
      <w:pPr>
        <w:jc w:val="center"/>
      </w:pPr>
      <w:r>
        <w:t xml:space="preserve">                                   </w:t>
      </w:r>
    </w:p>
    <w:p w:rsidR="00A95E72" w:rsidRDefault="00A95E72" w:rsidP="00A95E72">
      <w:pPr>
        <w:jc w:val="center"/>
      </w:pPr>
    </w:p>
    <w:p w:rsidR="00A95E72" w:rsidRDefault="00A95E72" w:rsidP="00A95E72">
      <w:pPr>
        <w:jc w:val="center"/>
      </w:pPr>
      <w:r>
        <w:t xml:space="preserve">                             </w:t>
      </w:r>
    </w:p>
    <w:p w:rsidR="00A95E72" w:rsidRPr="00A95E72" w:rsidRDefault="00A95E72" w:rsidP="002D6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95E72" w:rsidRDefault="00A95E72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430F9" w:rsidRPr="00A95E72" w:rsidRDefault="00E430F9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821" w:rsidRPr="00A95E72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95E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VŠEOBECNE ZÁVÄZNÉ NARIADENIE</w:t>
      </w:r>
    </w:p>
    <w:p w:rsidR="00152821" w:rsidRDefault="00A95E72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č. 03/2015</w:t>
      </w:r>
    </w:p>
    <w:p w:rsidR="001F742F" w:rsidRDefault="001F742F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430F9" w:rsidRPr="00A95E72" w:rsidRDefault="00E430F9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821" w:rsidRPr="00A95E72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95E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ktorým sa vymedzuje miesto na umiestňovanie volebných plagátov a iných</w:t>
      </w:r>
    </w:p>
    <w:p w:rsidR="00152821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95E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nosičov informácií počas volebne</w:t>
      </w:r>
      <w:r w:rsidR="00A95E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j kampane na území Obce    Dolné Dubové</w:t>
      </w:r>
    </w:p>
    <w:p w:rsidR="00A95E72" w:rsidRDefault="00A95E72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F1EF5" w:rsidRPr="001F742F" w:rsidRDefault="00DF1EF5" w:rsidP="001F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2821" w:rsidRDefault="00152821" w:rsidP="001F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42F">
        <w:rPr>
          <w:rFonts w:ascii="Times New Roman" w:hAnsi="Times New Roman" w:cs="Times New Roman"/>
          <w:color w:val="000000"/>
          <w:sz w:val="24"/>
          <w:szCs w:val="24"/>
        </w:rPr>
        <w:t>Obecné zastupi</w:t>
      </w:r>
      <w:r w:rsidR="00DF1EF5" w:rsidRPr="001F742F">
        <w:rPr>
          <w:rFonts w:ascii="Times New Roman" w:hAnsi="Times New Roman" w:cs="Times New Roman"/>
          <w:color w:val="000000"/>
          <w:sz w:val="24"/>
          <w:szCs w:val="24"/>
        </w:rPr>
        <w:t>teľstvo v Dolnom Dubovom</w:t>
      </w:r>
      <w:r w:rsidRPr="001F742F">
        <w:rPr>
          <w:rFonts w:ascii="Times New Roman" w:hAnsi="Times New Roman" w:cs="Times New Roman"/>
          <w:color w:val="000000"/>
          <w:sz w:val="24"/>
          <w:szCs w:val="24"/>
        </w:rPr>
        <w:t xml:space="preserve"> v zmysle § 6 zákona č. 369/1990</w:t>
      </w:r>
      <w:r w:rsidR="001F7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42F">
        <w:rPr>
          <w:rFonts w:ascii="Times New Roman" w:hAnsi="Times New Roman" w:cs="Times New Roman"/>
          <w:color w:val="000000"/>
          <w:sz w:val="24"/>
          <w:szCs w:val="24"/>
        </w:rPr>
        <w:t>Zb. o obecnom zriadení v znení neskorších predpisov a na základe § 24 ods. 13 zákona SNR</w:t>
      </w:r>
      <w:r w:rsidR="001F7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42F">
        <w:rPr>
          <w:rFonts w:ascii="Times New Roman" w:hAnsi="Times New Roman" w:cs="Times New Roman"/>
          <w:color w:val="000000"/>
          <w:sz w:val="24"/>
          <w:szCs w:val="24"/>
        </w:rPr>
        <w:t xml:space="preserve">č. 333/2004 </w:t>
      </w:r>
      <w:proofErr w:type="spellStart"/>
      <w:r w:rsidRPr="001F742F"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1F742F">
        <w:rPr>
          <w:rFonts w:ascii="Times New Roman" w:hAnsi="Times New Roman" w:cs="Times New Roman"/>
          <w:color w:val="000000"/>
          <w:sz w:val="24"/>
          <w:szCs w:val="24"/>
        </w:rPr>
        <w:t>. o voľbách do Národnej rady Slovenskej republiky, § 30 ods. 10 zákona</w:t>
      </w:r>
      <w:r w:rsidR="001F7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42F">
        <w:rPr>
          <w:rFonts w:ascii="Times New Roman" w:hAnsi="Times New Roman" w:cs="Times New Roman"/>
          <w:color w:val="000000"/>
          <w:sz w:val="24"/>
          <w:szCs w:val="24"/>
        </w:rPr>
        <w:t>SNR č. 346/1990 Zb. o voľbách do orgánov samosprávy o</w:t>
      </w:r>
      <w:r w:rsidR="001F742F">
        <w:rPr>
          <w:rFonts w:ascii="Times New Roman" w:hAnsi="Times New Roman" w:cs="Times New Roman"/>
          <w:color w:val="000000"/>
          <w:sz w:val="24"/>
          <w:szCs w:val="24"/>
        </w:rPr>
        <w:t>bcí, § 27 ods. 2 zákona NR SR č.</w:t>
      </w:r>
      <w:r w:rsidRPr="001F742F">
        <w:rPr>
          <w:rFonts w:ascii="Times New Roman" w:hAnsi="Times New Roman" w:cs="Times New Roman"/>
          <w:color w:val="000000"/>
          <w:sz w:val="24"/>
          <w:szCs w:val="24"/>
        </w:rPr>
        <w:t xml:space="preserve">303/2001 </w:t>
      </w:r>
      <w:proofErr w:type="spellStart"/>
      <w:r w:rsidRPr="001F742F"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1F742F">
        <w:rPr>
          <w:rFonts w:ascii="Times New Roman" w:hAnsi="Times New Roman" w:cs="Times New Roman"/>
          <w:color w:val="000000"/>
          <w:sz w:val="24"/>
          <w:szCs w:val="24"/>
        </w:rPr>
        <w:t>. o voľbách do orgánov samosprávnych krajov a o doplnení Občianskeho</w:t>
      </w:r>
      <w:r w:rsidR="001F7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42F">
        <w:rPr>
          <w:rFonts w:ascii="Times New Roman" w:hAnsi="Times New Roman" w:cs="Times New Roman"/>
          <w:color w:val="000000"/>
          <w:sz w:val="24"/>
          <w:szCs w:val="24"/>
        </w:rPr>
        <w:t xml:space="preserve">súdneho poriadku a § 19 ods. 7 zákona NR SR č. 331/2003 </w:t>
      </w:r>
      <w:proofErr w:type="spellStart"/>
      <w:r w:rsidRPr="001F742F"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1F742F">
        <w:rPr>
          <w:rFonts w:ascii="Times New Roman" w:hAnsi="Times New Roman" w:cs="Times New Roman"/>
          <w:color w:val="000000"/>
          <w:sz w:val="24"/>
          <w:szCs w:val="24"/>
        </w:rPr>
        <w:t>. o voľbách do Európskeho</w:t>
      </w:r>
      <w:r w:rsidR="001F7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42F">
        <w:rPr>
          <w:rFonts w:ascii="Times New Roman" w:hAnsi="Times New Roman" w:cs="Times New Roman"/>
          <w:color w:val="000000"/>
          <w:sz w:val="24"/>
          <w:szCs w:val="24"/>
        </w:rPr>
        <w:t>parlamentu</w:t>
      </w:r>
      <w:r w:rsidR="007976E3" w:rsidRPr="001F742F">
        <w:rPr>
          <w:rFonts w:ascii="Times New Roman" w:hAnsi="Times New Roman" w:cs="Times New Roman"/>
          <w:sz w:val="24"/>
          <w:szCs w:val="24"/>
        </w:rPr>
        <w:t xml:space="preserve"> a podľa § 16 zákona č. 181/2014 Z. z. o volebnej kampani a o zmene a doplnení zákona č. 85/2005 </w:t>
      </w:r>
      <w:proofErr w:type="spellStart"/>
      <w:r w:rsidR="007976E3" w:rsidRPr="001F742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7976E3" w:rsidRPr="001F742F">
        <w:rPr>
          <w:rFonts w:ascii="Times New Roman" w:hAnsi="Times New Roman" w:cs="Times New Roman"/>
          <w:sz w:val="24"/>
          <w:szCs w:val="24"/>
        </w:rPr>
        <w:t>. o politických stranách a politických hnutiach v znení neskor</w:t>
      </w:r>
      <w:r w:rsidR="001F742F" w:rsidRPr="001F742F">
        <w:rPr>
          <w:rFonts w:ascii="Times New Roman" w:hAnsi="Times New Roman" w:cs="Times New Roman"/>
          <w:sz w:val="24"/>
          <w:szCs w:val="24"/>
        </w:rPr>
        <w:t>ších predpisov</w:t>
      </w:r>
      <w:r w:rsidR="001F7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742F" w:rsidRDefault="001F742F" w:rsidP="001F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2F" w:rsidRDefault="001F742F" w:rsidP="001F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2F" w:rsidRPr="00A95E72" w:rsidRDefault="001F742F" w:rsidP="001F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2821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7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 y d á v</w:t>
      </w:r>
      <w:r w:rsidR="001F7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a</w:t>
      </w:r>
    </w:p>
    <w:p w:rsidR="001F742F" w:rsidRDefault="001F742F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F742F" w:rsidRPr="001F742F" w:rsidRDefault="001F742F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821" w:rsidRPr="001F742F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F742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Všeobecne záväzné nariadenie, </w:t>
      </w:r>
      <w:r w:rsidRPr="001F74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ktorým sa vymedzuje miesto na umiestňovanie volebných</w:t>
      </w:r>
    </w:p>
    <w:p w:rsidR="001F742F" w:rsidRDefault="00152821" w:rsidP="001F7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F74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plagátov a iných nosičov informácií počas volebne</w:t>
      </w:r>
      <w:r w:rsidR="001F74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j kampane na území Obce Dolné Dubové</w:t>
      </w:r>
    </w:p>
    <w:p w:rsidR="002D68B8" w:rsidRDefault="002D68B8" w:rsidP="001F7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430F9" w:rsidRPr="001F742F" w:rsidRDefault="00E430F9" w:rsidP="001F7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821" w:rsidRPr="001F742F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742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§ 1</w:t>
      </w:r>
    </w:p>
    <w:p w:rsidR="00152821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7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Účel nariadenia</w:t>
      </w:r>
    </w:p>
    <w:p w:rsidR="00997FB8" w:rsidRPr="001F742F" w:rsidRDefault="00997FB8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2821" w:rsidRPr="00A95E72" w:rsidRDefault="00152821" w:rsidP="008A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72">
        <w:rPr>
          <w:rFonts w:ascii="Times New Roman" w:hAnsi="Times New Roman" w:cs="Times New Roman"/>
          <w:color w:val="000000"/>
          <w:sz w:val="24"/>
          <w:szCs w:val="24"/>
        </w:rPr>
        <w:t>Toto všeobecne záväzné nariadenie vymedzuje miesto na umiestňovanie volebných plagátov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a iných nosičov informácií na verejných priestranstvách počas volebnej kampane na území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FB8">
        <w:rPr>
          <w:rFonts w:ascii="Times New Roman" w:hAnsi="Times New Roman" w:cs="Times New Roman"/>
          <w:color w:val="000000"/>
          <w:sz w:val="24"/>
          <w:szCs w:val="24"/>
        </w:rPr>
        <w:t>Obce Dolné Dubové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 xml:space="preserve"> tak, aby vymedzená plocha zodpovedala zásadám rovnosti</w:t>
      </w:r>
      <w:r w:rsidR="00997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kandidujúcich politických strán, politických hnutí, koalícií politických strán alebo politických</w:t>
      </w:r>
      <w:r w:rsidR="00997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hnutí a nezávislých kandidátov (ďalej len „kandidujúci subjekt „).</w:t>
      </w:r>
    </w:p>
    <w:p w:rsidR="00152821" w:rsidRDefault="00152821" w:rsidP="00997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7FB8" w:rsidRDefault="00997FB8" w:rsidP="00997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12D6" w:rsidRPr="00A95E72" w:rsidRDefault="000212D6" w:rsidP="00997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2821" w:rsidRPr="001F742F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7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2</w:t>
      </w:r>
    </w:p>
    <w:p w:rsidR="00152821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7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Vymedzenie miesta na umiestňovanie volebných plagátov a iných nosičov informácií</w:t>
      </w:r>
    </w:p>
    <w:p w:rsidR="00997FB8" w:rsidRPr="001F742F" w:rsidRDefault="00997FB8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2821" w:rsidRPr="00A95E72" w:rsidRDefault="00152821" w:rsidP="008A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72">
        <w:rPr>
          <w:rFonts w:ascii="Times New Roman" w:hAnsi="Times New Roman" w:cs="Times New Roman"/>
          <w:b/>
          <w:bCs/>
          <w:color w:val="1D1D1D"/>
          <w:sz w:val="23"/>
          <w:szCs w:val="23"/>
        </w:rPr>
        <w:t xml:space="preserve">1.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Volebné plagáty a iné nosiče informácií na verejných priestranstvách počas volebnej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kamp</w:t>
      </w:r>
      <w:r w:rsidR="008A2A2B">
        <w:rPr>
          <w:rFonts w:ascii="Times New Roman" w:hAnsi="Times New Roman" w:cs="Times New Roman"/>
          <w:color w:val="000000"/>
          <w:sz w:val="24"/>
          <w:szCs w:val="24"/>
        </w:rPr>
        <w:t xml:space="preserve">ane je možné umiestniť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 xml:space="preserve"> iba na</w:t>
      </w:r>
      <w:r w:rsidR="008A2A2B">
        <w:rPr>
          <w:rFonts w:ascii="Times New Roman" w:hAnsi="Times New Roman" w:cs="Times New Roman"/>
          <w:color w:val="000000"/>
          <w:sz w:val="24"/>
          <w:szCs w:val="24"/>
        </w:rPr>
        <w:t xml:space="preserve"> obecných informačných tabulách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osobitne na tento ú</w:t>
      </w:r>
      <w:r w:rsidR="008A2A2B">
        <w:rPr>
          <w:rFonts w:ascii="Times New Roman" w:hAnsi="Times New Roman" w:cs="Times New Roman"/>
          <w:color w:val="000000"/>
          <w:sz w:val="24"/>
          <w:szCs w:val="24"/>
        </w:rPr>
        <w:t>čel určených. Informačné tabule určené na tento účel sú 3, vedľa seba sa nachádzajúce na parcele č. 97/1 verejné priestranstvo pri Obecnom úrade.</w:t>
      </w:r>
    </w:p>
    <w:p w:rsidR="00152821" w:rsidRPr="00A95E72" w:rsidRDefault="00152821" w:rsidP="008A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72">
        <w:rPr>
          <w:rFonts w:ascii="Times New Roman" w:hAnsi="Times New Roman" w:cs="Times New Roman"/>
          <w:b/>
          <w:bCs/>
          <w:color w:val="1D1D1D"/>
          <w:sz w:val="23"/>
          <w:szCs w:val="23"/>
        </w:rPr>
        <w:t xml:space="preserve">2.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Umiestnenie volebných plagátov na iných miestach verejných priestranstiev na území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obce je neprípustné.</w:t>
      </w:r>
    </w:p>
    <w:p w:rsidR="00152821" w:rsidRDefault="00152821" w:rsidP="008A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72">
        <w:rPr>
          <w:rFonts w:ascii="Times New Roman" w:hAnsi="Times New Roman" w:cs="Times New Roman"/>
          <w:b/>
          <w:bCs/>
          <w:color w:val="1D1D1D"/>
          <w:sz w:val="23"/>
          <w:szCs w:val="23"/>
        </w:rPr>
        <w:t xml:space="preserve">3.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Neprípustné je umiestňovať volebné plagáty aj na brány domov a steny budov, ktoré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sú majetkom obce alebo v správe obce a to aj v tom prípade, ak sú na nich umiestnené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tabule alebo skrinky určené na vylepovanie plagátov alebo iných písomných oznamov.</w:t>
      </w:r>
    </w:p>
    <w:p w:rsidR="00997FB8" w:rsidRDefault="00997FB8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12D6" w:rsidRPr="00A95E72" w:rsidRDefault="000212D6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2821" w:rsidRPr="00997FB8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7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3</w:t>
      </w:r>
    </w:p>
    <w:p w:rsidR="00152821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7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Zabezpečenie zásady rovnosti</w:t>
      </w:r>
    </w:p>
    <w:p w:rsidR="00997FB8" w:rsidRPr="00997FB8" w:rsidRDefault="00997FB8" w:rsidP="00021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2821" w:rsidRPr="00A95E72" w:rsidRDefault="00152821" w:rsidP="00021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Obec označí miesta na umiestňovan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>ie volebných plagátov ihneď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 xml:space="preserve"> po tom, čo sa stane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verejne známym počet vo voľbách zaregistrovaných kandidujúcich subjektov.</w:t>
      </w:r>
    </w:p>
    <w:p w:rsidR="00152821" w:rsidRPr="00A95E72" w:rsidRDefault="00152821" w:rsidP="00021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Kandidujúci subjekt môže umiestniť volebné plagáty len na miesta, ktoré obec určí a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označí práve pre tento kandidujúci subjekt.</w:t>
      </w:r>
    </w:p>
    <w:p w:rsidR="00152821" w:rsidRPr="00A95E72" w:rsidRDefault="00152821" w:rsidP="00021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Ak miesto určené a označené pre konkrétny kandidujúci subjekt nebude ním využité,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takéto miesto zostane voľné a obec ho nemôže určiť na umiestnenie volebných</w:t>
      </w:r>
    </w:p>
    <w:p w:rsidR="00152821" w:rsidRDefault="00152821" w:rsidP="00021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72">
        <w:rPr>
          <w:rFonts w:ascii="Times New Roman" w:hAnsi="Times New Roman" w:cs="Times New Roman"/>
          <w:color w:val="000000"/>
          <w:sz w:val="24"/>
          <w:szCs w:val="24"/>
        </w:rPr>
        <w:t>plagátov pre iný kandidujúci subjekt.</w:t>
      </w:r>
    </w:p>
    <w:p w:rsidR="00997FB8" w:rsidRDefault="00997FB8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12D6" w:rsidRPr="00A95E72" w:rsidRDefault="000212D6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2821" w:rsidRPr="00997FB8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7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4</w:t>
      </w:r>
    </w:p>
    <w:p w:rsidR="00152821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7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Podmi</w:t>
      </w:r>
      <w:r w:rsidR="00021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enky umiestňovania</w:t>
      </w:r>
      <w:r w:rsidRPr="00997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volebných plagátov a iných nosičov informácií</w:t>
      </w:r>
    </w:p>
    <w:p w:rsidR="00997FB8" w:rsidRPr="00997FB8" w:rsidRDefault="00997FB8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2821" w:rsidRPr="00A95E72" w:rsidRDefault="00152821" w:rsidP="00021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Obec poskytuje bezplatný nájom plochy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 xml:space="preserve"> na obecných informačných tabulách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jednotlivým kandidujúcim subjektom počas volebnej kampane.</w:t>
      </w:r>
    </w:p>
    <w:p w:rsidR="00152821" w:rsidRPr="00A95E72" w:rsidRDefault="00152821" w:rsidP="00021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>Umiestňovanie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 xml:space="preserve"> volebných plagátov a iných nosičov informácií počas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volebnej kampane na určen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>ej ploche informačnej tabule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 xml:space="preserve"> si zabezpečuje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kandidujúci subjekt na vlastné náklady.</w:t>
      </w:r>
    </w:p>
    <w:p w:rsidR="00152821" w:rsidRDefault="00152821" w:rsidP="00021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Zodpovednosť za obsah volebných plagátov a iných nosičov informácií majú</w:t>
      </w:r>
      <w:r w:rsidR="0002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jednotlivé kandidujúce subjekty.</w:t>
      </w:r>
    </w:p>
    <w:p w:rsidR="00997FB8" w:rsidRDefault="00997FB8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12D6" w:rsidRDefault="000212D6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12D6" w:rsidRPr="00A95E72" w:rsidRDefault="000212D6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2821" w:rsidRPr="00997FB8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7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5</w:t>
      </w:r>
    </w:p>
    <w:p w:rsidR="00152821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7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Porušenie všeobecne záväzného nariadenia a</w:t>
      </w:r>
      <w:r w:rsidR="00997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97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sankcie</w:t>
      </w:r>
    </w:p>
    <w:p w:rsidR="00997FB8" w:rsidRPr="00997FB8" w:rsidRDefault="00997FB8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2821" w:rsidRPr="005C78BC" w:rsidRDefault="00152821" w:rsidP="005C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72">
        <w:rPr>
          <w:rFonts w:ascii="Times New Roman" w:hAnsi="Times New Roman" w:cs="Times New Roman"/>
          <w:color w:val="000000"/>
          <w:sz w:val="24"/>
          <w:szCs w:val="24"/>
        </w:rPr>
        <w:t>Nedodržanie ustanovení tohto všeobecne záväzného nariadenia sa považuje za jeho porušenie</w:t>
      </w:r>
      <w:r w:rsidR="005C78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a je sankcionované v súlad</w:t>
      </w:r>
      <w:r w:rsidR="005C78BC">
        <w:rPr>
          <w:rFonts w:ascii="Times New Roman" w:hAnsi="Times New Roman" w:cs="Times New Roman"/>
          <w:color w:val="000000"/>
          <w:sz w:val="24"/>
          <w:szCs w:val="24"/>
        </w:rPr>
        <w:t>e s oso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C78B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 xml:space="preserve">tnou právnou úpravou </w:t>
      </w:r>
    </w:p>
    <w:p w:rsidR="00997FB8" w:rsidRDefault="00997FB8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78BC" w:rsidRPr="00A95E72" w:rsidRDefault="005C78BC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2821" w:rsidRPr="00997FB8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7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6</w:t>
      </w:r>
    </w:p>
    <w:p w:rsidR="00152821" w:rsidRDefault="00152821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7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Záverečné ustanovenia</w:t>
      </w:r>
    </w:p>
    <w:p w:rsidR="00997FB8" w:rsidRPr="00997FB8" w:rsidRDefault="00997FB8" w:rsidP="005C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2821" w:rsidRPr="00A95E72" w:rsidRDefault="00152821" w:rsidP="005C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72">
        <w:rPr>
          <w:rFonts w:ascii="Times New Roman" w:hAnsi="Times New Roman" w:cs="Times New Roman"/>
          <w:color w:val="000000"/>
          <w:sz w:val="24"/>
          <w:szCs w:val="24"/>
        </w:rPr>
        <w:t>1. Všeobecne záväzné na</w:t>
      </w:r>
      <w:r w:rsidR="005C78BC">
        <w:rPr>
          <w:rFonts w:ascii="Times New Roman" w:hAnsi="Times New Roman" w:cs="Times New Roman"/>
          <w:color w:val="000000"/>
          <w:sz w:val="24"/>
          <w:szCs w:val="24"/>
        </w:rPr>
        <w:t xml:space="preserve">riadenie bolo schválené na zasadnutí obecného 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 xml:space="preserve">zastupiteľstva, ktoré sa konalo dňa </w:t>
      </w:r>
      <w:r w:rsidR="00E430F9">
        <w:rPr>
          <w:rFonts w:ascii="Times New Roman" w:hAnsi="Times New Roman" w:cs="Times New Roman"/>
          <w:color w:val="000000"/>
          <w:sz w:val="24"/>
          <w:szCs w:val="24"/>
        </w:rPr>
        <w:t xml:space="preserve">12.11.2015 uznesením číslo    </w:t>
      </w:r>
      <w:r w:rsidR="005C78BC">
        <w:rPr>
          <w:rFonts w:ascii="Times New Roman" w:hAnsi="Times New Roman" w:cs="Times New Roman"/>
          <w:color w:val="000000"/>
          <w:sz w:val="24"/>
          <w:szCs w:val="24"/>
        </w:rPr>
        <w:t>/2015</w:t>
      </w:r>
      <w:r w:rsidRPr="00A95E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2821" w:rsidRPr="00A95E72" w:rsidRDefault="00152821" w:rsidP="005C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2821" w:rsidRPr="00A95E72" w:rsidRDefault="00152821" w:rsidP="005C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72">
        <w:rPr>
          <w:rFonts w:ascii="Times New Roman" w:hAnsi="Times New Roman" w:cs="Times New Roman"/>
          <w:color w:val="000000"/>
          <w:sz w:val="24"/>
          <w:szCs w:val="24"/>
        </w:rPr>
        <w:t>2. Všeobecne záväzné nariadenie nadobúda ú</w:t>
      </w:r>
      <w:r w:rsidR="00E430F9">
        <w:rPr>
          <w:rFonts w:ascii="Times New Roman" w:hAnsi="Times New Roman" w:cs="Times New Roman"/>
          <w:color w:val="000000"/>
          <w:sz w:val="24"/>
          <w:szCs w:val="24"/>
        </w:rPr>
        <w:t>činnosť dňom 1.1.2016</w:t>
      </w:r>
    </w:p>
    <w:p w:rsidR="00152821" w:rsidRPr="00A95E72" w:rsidRDefault="00152821" w:rsidP="005C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78BC" w:rsidRDefault="005C78BC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78BC" w:rsidRDefault="005C78BC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78BC" w:rsidRDefault="005C78BC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8" w:rsidRDefault="002D68B8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8" w:rsidRDefault="002D68B8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78BC" w:rsidRDefault="005C78BC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78BC" w:rsidRDefault="005C78BC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C78BC" w:rsidRDefault="005C78BC" w:rsidP="00A9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78BC" w:rsidRPr="00A95E72" w:rsidRDefault="005C78BC" w:rsidP="005C7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Peter Bobek</w:t>
      </w:r>
    </w:p>
    <w:p w:rsidR="00AF0EC1" w:rsidRDefault="005C78BC" w:rsidP="00A95E7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152821" w:rsidRPr="00A95E72">
        <w:rPr>
          <w:rFonts w:ascii="Times New Roman" w:hAnsi="Times New Roman" w:cs="Times New Roman"/>
          <w:color w:val="000000"/>
          <w:sz w:val="24"/>
          <w:szCs w:val="24"/>
        </w:rPr>
        <w:t>starosta obce</w:t>
      </w:r>
    </w:p>
    <w:p w:rsidR="005C78BC" w:rsidRDefault="002D68B8" w:rsidP="005C78BC">
      <w:pPr>
        <w:spacing w:line="360" w:lineRule="auto"/>
        <w:jc w:val="both"/>
        <w:rPr>
          <w:spacing w:val="6"/>
          <w:szCs w:val="32"/>
        </w:rPr>
      </w:pPr>
      <w:r>
        <w:rPr>
          <w:spacing w:val="6"/>
          <w:szCs w:val="32"/>
        </w:rPr>
        <w:t xml:space="preserve"> </w:t>
      </w:r>
    </w:p>
    <w:p w:rsidR="002D68B8" w:rsidRDefault="002D68B8" w:rsidP="005C78BC">
      <w:pPr>
        <w:spacing w:line="360" w:lineRule="auto"/>
        <w:jc w:val="both"/>
        <w:rPr>
          <w:spacing w:val="6"/>
          <w:szCs w:val="32"/>
        </w:rPr>
      </w:pPr>
    </w:p>
    <w:p w:rsidR="002D68B8" w:rsidRDefault="002D68B8" w:rsidP="005C78BC">
      <w:pPr>
        <w:spacing w:line="360" w:lineRule="auto"/>
        <w:jc w:val="both"/>
        <w:rPr>
          <w:spacing w:val="6"/>
          <w:szCs w:val="32"/>
        </w:rPr>
      </w:pPr>
    </w:p>
    <w:p w:rsidR="002D68B8" w:rsidRDefault="002D68B8" w:rsidP="005C78BC">
      <w:pPr>
        <w:spacing w:line="360" w:lineRule="auto"/>
        <w:jc w:val="both"/>
        <w:rPr>
          <w:spacing w:val="6"/>
          <w:szCs w:val="32"/>
        </w:rPr>
      </w:pPr>
    </w:p>
    <w:p w:rsidR="002D68B8" w:rsidRDefault="002D68B8" w:rsidP="005C78BC">
      <w:pPr>
        <w:spacing w:line="360" w:lineRule="auto"/>
        <w:jc w:val="both"/>
        <w:rPr>
          <w:spacing w:val="6"/>
          <w:szCs w:val="32"/>
        </w:rPr>
      </w:pPr>
    </w:p>
    <w:p w:rsidR="002D68B8" w:rsidRDefault="002D68B8" w:rsidP="005C78BC">
      <w:pPr>
        <w:spacing w:line="360" w:lineRule="auto"/>
        <w:jc w:val="both"/>
        <w:rPr>
          <w:spacing w:val="6"/>
          <w:szCs w:val="32"/>
        </w:rPr>
      </w:pPr>
    </w:p>
    <w:p w:rsidR="005C78BC" w:rsidRPr="00A40C3F" w:rsidRDefault="005C78BC" w:rsidP="005C78BC">
      <w:pPr>
        <w:spacing w:line="360" w:lineRule="auto"/>
        <w:jc w:val="both"/>
        <w:rPr>
          <w:spacing w:val="6"/>
          <w:szCs w:val="32"/>
        </w:rPr>
      </w:pPr>
    </w:p>
    <w:p w:rsidR="005C78BC" w:rsidRDefault="005C78BC" w:rsidP="005C78BC">
      <w:pPr>
        <w:spacing w:line="360" w:lineRule="auto"/>
        <w:outlineLvl w:val="0"/>
        <w:rPr>
          <w:spacing w:val="6"/>
          <w:szCs w:val="32"/>
        </w:rPr>
      </w:pPr>
      <w:r>
        <w:rPr>
          <w:spacing w:val="6"/>
          <w:szCs w:val="32"/>
        </w:rPr>
        <w:t xml:space="preserve">Návrh vyvesený </w:t>
      </w:r>
      <w:r w:rsidRPr="00A40C3F">
        <w:rPr>
          <w:spacing w:val="6"/>
          <w:szCs w:val="32"/>
        </w:rPr>
        <w:t>dňa</w:t>
      </w:r>
      <w:r>
        <w:rPr>
          <w:spacing w:val="6"/>
          <w:szCs w:val="32"/>
        </w:rPr>
        <w:t>:</w:t>
      </w:r>
      <w:r w:rsidRPr="00A40C3F">
        <w:rPr>
          <w:spacing w:val="6"/>
          <w:szCs w:val="32"/>
        </w:rPr>
        <w:t xml:space="preserve"> </w:t>
      </w:r>
      <w:r w:rsidR="002D68B8">
        <w:rPr>
          <w:spacing w:val="6"/>
          <w:szCs w:val="32"/>
        </w:rPr>
        <w:t>26.10.2015</w:t>
      </w:r>
      <w:r>
        <w:rPr>
          <w:spacing w:val="6"/>
          <w:szCs w:val="32"/>
        </w:rPr>
        <w:t xml:space="preserve">                   </w:t>
      </w:r>
      <w:r w:rsidR="002D68B8">
        <w:rPr>
          <w:spacing w:val="6"/>
          <w:szCs w:val="32"/>
        </w:rPr>
        <w:t xml:space="preserve">            </w:t>
      </w:r>
      <w:r>
        <w:rPr>
          <w:spacing w:val="6"/>
          <w:szCs w:val="32"/>
        </w:rPr>
        <w:t xml:space="preserve">   Zvesený dňa:</w:t>
      </w:r>
      <w:r w:rsidR="002D68B8">
        <w:rPr>
          <w:spacing w:val="6"/>
          <w:szCs w:val="32"/>
        </w:rPr>
        <w:t xml:space="preserve"> 12.11.2015</w:t>
      </w:r>
    </w:p>
    <w:p w:rsidR="005C78BC" w:rsidRDefault="005C78BC" w:rsidP="005C78BC">
      <w:pPr>
        <w:spacing w:line="360" w:lineRule="auto"/>
        <w:outlineLvl w:val="0"/>
        <w:rPr>
          <w:spacing w:val="6"/>
          <w:szCs w:val="32"/>
        </w:rPr>
      </w:pPr>
      <w:r>
        <w:rPr>
          <w:spacing w:val="6"/>
          <w:szCs w:val="32"/>
        </w:rPr>
        <w:t>VZN vyvesené dňa</w:t>
      </w:r>
      <w:r w:rsidR="002D68B8">
        <w:rPr>
          <w:spacing w:val="6"/>
          <w:szCs w:val="32"/>
        </w:rPr>
        <w:t xml:space="preserve">: 13.11.2015              </w:t>
      </w:r>
      <w:r>
        <w:rPr>
          <w:spacing w:val="6"/>
          <w:szCs w:val="32"/>
        </w:rPr>
        <w:t xml:space="preserve">                       Zvesené dňa:</w:t>
      </w:r>
      <w:r w:rsidR="00E430F9">
        <w:rPr>
          <w:spacing w:val="6"/>
          <w:szCs w:val="32"/>
        </w:rPr>
        <w:t xml:space="preserve"> 28.11.2015</w:t>
      </w:r>
    </w:p>
    <w:p w:rsidR="005C78BC" w:rsidRPr="00A95E72" w:rsidRDefault="005C78BC" w:rsidP="00A95E72">
      <w:pPr>
        <w:jc w:val="center"/>
        <w:rPr>
          <w:rFonts w:ascii="Times New Roman" w:hAnsi="Times New Roman" w:cs="Times New Roman"/>
        </w:rPr>
      </w:pPr>
    </w:p>
    <w:sectPr w:rsidR="005C78BC" w:rsidRPr="00A9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21"/>
    <w:rsid w:val="000212D6"/>
    <w:rsid w:val="00152821"/>
    <w:rsid w:val="001F742F"/>
    <w:rsid w:val="002D68B8"/>
    <w:rsid w:val="005C78BC"/>
    <w:rsid w:val="007976E3"/>
    <w:rsid w:val="008A2A2B"/>
    <w:rsid w:val="00997FB8"/>
    <w:rsid w:val="00A95E72"/>
    <w:rsid w:val="00AF0EC1"/>
    <w:rsid w:val="00DF1EF5"/>
    <w:rsid w:val="00E4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1C178-E552-4654-90DA-BD61CDF2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5E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A95E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cs-CZ" w:eastAsia="cs-CZ"/>
    </w:rPr>
  </w:style>
  <w:style w:type="character" w:customStyle="1" w:styleId="NzovChar">
    <w:name w:val="Názov Char"/>
    <w:basedOn w:val="Predvolenpsmoodseku"/>
    <w:link w:val="Nzov"/>
    <w:rsid w:val="00A95E72"/>
    <w:rPr>
      <w:rFonts w:ascii="Times New Roman" w:eastAsia="Times New Roman" w:hAnsi="Times New Roman" w:cs="Times New Roman"/>
      <w:sz w:val="28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3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Bobek</dc:creator>
  <cp:keywords/>
  <dc:description/>
  <cp:lastModifiedBy>Peter Bobek</cp:lastModifiedBy>
  <cp:revision>3</cp:revision>
  <cp:lastPrinted>2015-11-19T10:03:00Z</cp:lastPrinted>
  <dcterms:created xsi:type="dcterms:W3CDTF">2015-11-08T19:18:00Z</dcterms:created>
  <dcterms:modified xsi:type="dcterms:W3CDTF">2015-11-19T10:05:00Z</dcterms:modified>
</cp:coreProperties>
</file>